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BB" w:rsidRPr="00B01FA9" w:rsidRDefault="002E4B3F" w:rsidP="00C44DBB">
      <w:pPr>
        <w:pStyle w:val="Geenafstand"/>
        <w:jc w:val="center"/>
        <w:rPr>
          <w:b/>
          <w:sz w:val="36"/>
        </w:rPr>
      </w:pPr>
      <w:r w:rsidRPr="00B01FA9">
        <w:rPr>
          <w:b/>
          <w:sz w:val="36"/>
        </w:rPr>
        <w:t xml:space="preserve">Prijslijst Lasertherapie </w:t>
      </w:r>
      <w:r w:rsidR="009B7DD9" w:rsidRPr="00B01FA9">
        <w:rPr>
          <w:b/>
          <w:sz w:val="36"/>
        </w:rPr>
        <w:t>Algemeen 2020</w:t>
      </w:r>
    </w:p>
    <w:p w:rsidR="002E4B3F" w:rsidRPr="00B01FA9" w:rsidRDefault="002E4B3F" w:rsidP="00C44DBB">
      <w:pPr>
        <w:pStyle w:val="Geenafstand"/>
        <w:jc w:val="center"/>
        <w:rPr>
          <w:b/>
          <w:color w:val="C00000"/>
          <w:sz w:val="36"/>
        </w:rPr>
      </w:pPr>
      <w:r w:rsidRPr="00B01FA9">
        <w:rPr>
          <w:b/>
          <w:sz w:val="28"/>
        </w:rPr>
        <w:t>Vaatjes – pigment – acne – schimmelnagels</w:t>
      </w:r>
    </w:p>
    <w:p w:rsidR="002E4B3F" w:rsidRPr="00B01FA9" w:rsidRDefault="002E4B3F" w:rsidP="002E4B3F">
      <w:pPr>
        <w:spacing w:after="0" w:line="240" w:lineRule="auto"/>
        <w:jc w:val="center"/>
        <w:rPr>
          <w:b/>
          <w:i/>
          <w:color w:val="C00000"/>
          <w:sz w:val="28"/>
        </w:rPr>
      </w:pPr>
      <w:r w:rsidRPr="00B01FA9">
        <w:rPr>
          <w:b/>
          <w:i/>
          <w:color w:val="C00000"/>
          <w:sz w:val="24"/>
        </w:rPr>
        <w:t>Tarieven per behandeling</w:t>
      </w:r>
    </w:p>
    <w:p w:rsidR="009B7DD9" w:rsidRPr="00B01FA9" w:rsidRDefault="009B7DD9" w:rsidP="00C44DBB">
      <w:pPr>
        <w:pStyle w:val="Geenafstand"/>
        <w:rPr>
          <w:b/>
          <w:sz w:val="28"/>
        </w:rPr>
      </w:pPr>
    </w:p>
    <w:p w:rsidR="00C44DBB" w:rsidRPr="00B01FA9" w:rsidRDefault="00C44DBB" w:rsidP="00C44DBB">
      <w:pPr>
        <w:pStyle w:val="Geenafstand"/>
        <w:rPr>
          <w:b/>
          <w:sz w:val="28"/>
        </w:rPr>
      </w:pPr>
      <w:r w:rsidRPr="00B01FA9">
        <w:rPr>
          <w:b/>
          <w:sz w:val="28"/>
        </w:rPr>
        <w:t xml:space="preserve">Behandelingen </w:t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  <w:t>Duur</w:t>
      </w:r>
      <w:r w:rsidRPr="00B01FA9">
        <w:rPr>
          <w:b/>
          <w:sz w:val="28"/>
        </w:rPr>
        <w:tab/>
      </w:r>
      <w:r w:rsidRPr="00B01FA9">
        <w:rPr>
          <w:b/>
          <w:sz w:val="28"/>
        </w:rPr>
        <w:tab/>
        <w:t>Prijs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1423"/>
        <w:gridCol w:w="1274"/>
      </w:tblGrid>
      <w:tr w:rsidR="00B01FA9" w:rsidRPr="00B01FA9" w:rsidTr="006505F7">
        <w:trPr>
          <w:tblCellSpacing w:w="0" w:type="dxa"/>
        </w:trPr>
        <w:tc>
          <w:tcPr>
            <w:tcW w:w="6365" w:type="dxa"/>
          </w:tcPr>
          <w:p w:rsidR="006B33FA" w:rsidRPr="00B01FA9" w:rsidRDefault="006B33FA" w:rsidP="00B228DA">
            <w:pPr>
              <w:pStyle w:val="Geenafstand"/>
              <w:rPr>
                <w:lang w:eastAsia="nl-NL"/>
              </w:rPr>
            </w:pPr>
            <w:r w:rsidRPr="00B01FA9">
              <w:rPr>
                <w:lang w:eastAsia="nl-NL"/>
              </w:rPr>
              <w:t xml:space="preserve">Intake </w:t>
            </w:r>
            <w:r w:rsidR="00B228DA">
              <w:rPr>
                <w:lang w:eastAsia="nl-NL"/>
              </w:rPr>
              <w:t>inclusief proefpuls</w:t>
            </w:r>
          </w:p>
        </w:tc>
        <w:tc>
          <w:tcPr>
            <w:tcW w:w="1423" w:type="dxa"/>
          </w:tcPr>
          <w:p w:rsidR="006B33FA" w:rsidRPr="00B01FA9" w:rsidRDefault="006B33FA" w:rsidP="00B228DA">
            <w:pPr>
              <w:pStyle w:val="Geenafstand"/>
              <w:rPr>
                <w:lang w:eastAsia="nl-NL"/>
              </w:rPr>
            </w:pPr>
            <w:r w:rsidRPr="00B01FA9">
              <w:rPr>
                <w:lang w:eastAsia="nl-NL"/>
              </w:rPr>
              <w:t xml:space="preserve"> </w:t>
            </w:r>
            <w:r w:rsidR="00B228DA">
              <w:rPr>
                <w:lang w:eastAsia="nl-NL"/>
              </w:rPr>
              <w:t>3</w:t>
            </w:r>
            <w:r w:rsidRPr="00B01FA9">
              <w:rPr>
                <w:lang w:eastAsia="nl-NL"/>
              </w:rPr>
              <w:t xml:space="preserve">0 min </w:t>
            </w:r>
          </w:p>
        </w:tc>
        <w:tc>
          <w:tcPr>
            <w:tcW w:w="1274" w:type="dxa"/>
          </w:tcPr>
          <w:p w:rsidR="006B33FA" w:rsidRPr="00B01FA9" w:rsidRDefault="006B33FA" w:rsidP="00B228DA">
            <w:pPr>
              <w:pStyle w:val="Geenafstand"/>
              <w:rPr>
                <w:lang w:eastAsia="nl-NL"/>
              </w:rPr>
            </w:pPr>
            <w:r w:rsidRPr="00B01FA9">
              <w:rPr>
                <w:lang w:eastAsia="nl-NL"/>
              </w:rPr>
              <w:t xml:space="preserve"> </w:t>
            </w:r>
            <w:r w:rsidR="00B228DA">
              <w:rPr>
                <w:lang w:eastAsia="nl-NL"/>
              </w:rPr>
              <w:t>€ 35,00</w:t>
            </w:r>
          </w:p>
        </w:tc>
      </w:tr>
    </w:tbl>
    <w:p w:rsidR="006B33FA" w:rsidRPr="00B01FA9" w:rsidRDefault="006B33FA" w:rsidP="00C44DBB">
      <w:pPr>
        <w:pStyle w:val="Geenafstand"/>
        <w:rPr>
          <w:b/>
        </w:rPr>
      </w:pPr>
    </w:p>
    <w:p w:rsidR="00C44DBB" w:rsidRPr="00B01FA9" w:rsidRDefault="006B33FA" w:rsidP="00C44DBB">
      <w:pPr>
        <w:pStyle w:val="Geenafstand"/>
        <w:rPr>
          <w:b/>
          <w:sz w:val="28"/>
        </w:rPr>
      </w:pPr>
      <w:r w:rsidRPr="00B01FA9">
        <w:rPr>
          <w:b/>
          <w:sz w:val="28"/>
        </w:rPr>
        <w:t>Pigmentbehandelingen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1423"/>
        <w:gridCol w:w="1274"/>
      </w:tblGrid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 pigmentvlek   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15 min  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€ </w:t>
            </w:r>
            <w:r w:rsidR="00676015" w:rsidRPr="00B01FA9">
              <w:rPr>
                <w:lang w:eastAsia="nl-NL"/>
              </w:rPr>
              <w:t>60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Enkele pigmentvlekken               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15 min  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€ </w:t>
            </w:r>
            <w:r w:rsidR="00676015" w:rsidRPr="00B01FA9">
              <w:rPr>
                <w:lang w:eastAsia="nl-NL"/>
              </w:rPr>
              <w:t>80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Middel gebied (voorhoofd/koontjes wangen)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15 min  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€ </w:t>
            </w:r>
            <w:r w:rsidR="00676015" w:rsidRPr="00B01FA9">
              <w:rPr>
                <w:lang w:eastAsia="nl-NL"/>
              </w:rPr>
              <w:t>100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Middelgroot gebied (wangen volledig/hand)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15 min  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€ 1</w:t>
            </w:r>
            <w:r w:rsidR="00676015" w:rsidRPr="00B01FA9">
              <w:rPr>
                <w:lang w:eastAsia="nl-NL"/>
              </w:rPr>
              <w:t>2</w:t>
            </w:r>
            <w:r w:rsidRPr="00B01FA9">
              <w:rPr>
                <w:lang w:eastAsia="nl-NL"/>
              </w:rPr>
              <w:t>5,00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Uitgebreid (gelaat/decolleté/handen) 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30 min  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€ 15</w:t>
            </w:r>
            <w:r w:rsidR="00676015" w:rsidRPr="00B01FA9">
              <w:rPr>
                <w:lang w:eastAsia="nl-NL"/>
              </w:rPr>
              <w:t>5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Extra uitgebreid (gelaat + decolleté)</w:t>
            </w:r>
          </w:p>
        </w:tc>
        <w:tc>
          <w:tcPr>
            <w:tcW w:w="1423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30 min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€ 200,00</w:t>
            </w:r>
          </w:p>
        </w:tc>
      </w:tr>
      <w:tr w:rsidR="001F2F14" w:rsidRPr="00B01FA9" w:rsidTr="002E4B3F">
        <w:trPr>
          <w:tblCellSpacing w:w="0" w:type="dxa"/>
        </w:trPr>
        <w:tc>
          <w:tcPr>
            <w:tcW w:w="6365" w:type="dxa"/>
          </w:tcPr>
          <w:p w:rsidR="001F2F14" w:rsidRPr="001F2F14" w:rsidRDefault="001F2F14" w:rsidP="00E313B5">
            <w:pPr>
              <w:pStyle w:val="Geenafstand"/>
              <w:rPr>
                <w:i/>
                <w:lang w:eastAsia="nl-NL"/>
              </w:rPr>
            </w:pPr>
            <w:r w:rsidRPr="001F2F14">
              <w:rPr>
                <w:i/>
                <w:lang w:eastAsia="nl-NL"/>
              </w:rPr>
              <w:t>*vraag naar onze pakketten van 2 behandelingen incl. product</w:t>
            </w:r>
          </w:p>
        </w:tc>
        <w:tc>
          <w:tcPr>
            <w:tcW w:w="1423" w:type="dxa"/>
          </w:tcPr>
          <w:p w:rsidR="001F2F14" w:rsidRPr="00B01FA9" w:rsidRDefault="001F2F14" w:rsidP="00E313B5">
            <w:pPr>
              <w:pStyle w:val="Geenafstand"/>
              <w:rPr>
                <w:lang w:eastAsia="nl-NL"/>
              </w:rPr>
            </w:pPr>
          </w:p>
        </w:tc>
        <w:tc>
          <w:tcPr>
            <w:tcW w:w="1274" w:type="dxa"/>
          </w:tcPr>
          <w:p w:rsidR="001F2F14" w:rsidRPr="00B01FA9" w:rsidRDefault="001F2F14" w:rsidP="00E313B5">
            <w:pPr>
              <w:pStyle w:val="Geenafstand"/>
              <w:rPr>
                <w:lang w:eastAsia="nl-NL"/>
              </w:rPr>
            </w:pPr>
          </w:p>
        </w:tc>
      </w:tr>
    </w:tbl>
    <w:p w:rsidR="002E4B3F" w:rsidRPr="00B01FA9" w:rsidRDefault="00810497" w:rsidP="002472AC">
      <w:pPr>
        <w:pStyle w:val="Geenafstand"/>
        <w:jc w:val="center"/>
        <w:rPr>
          <w:b/>
          <w:sz w:val="24"/>
          <w:szCs w:val="24"/>
        </w:rPr>
      </w:pP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  <w:r w:rsidRPr="00B01FA9">
        <w:rPr>
          <w:b/>
          <w:sz w:val="32"/>
        </w:rPr>
        <w:softHyphen/>
      </w:r>
    </w:p>
    <w:p w:rsidR="00C44DBB" w:rsidRPr="00B01FA9" w:rsidRDefault="006B33FA" w:rsidP="006B33FA">
      <w:pPr>
        <w:pStyle w:val="Geenafstand"/>
        <w:rPr>
          <w:b/>
          <w:sz w:val="28"/>
        </w:rPr>
      </w:pPr>
      <w:r w:rsidRPr="00B01FA9">
        <w:rPr>
          <w:b/>
          <w:sz w:val="28"/>
        </w:rPr>
        <w:t>Vaatbehandelingen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01FA9" w:rsidRPr="00B01FA9" w:rsidTr="002E4B3F">
        <w:trPr>
          <w:tblCellSpacing w:w="0" w:type="dxa"/>
        </w:trPr>
        <w:tc>
          <w:tcPr>
            <w:tcW w:w="6372" w:type="dxa"/>
            <w:hideMark/>
          </w:tcPr>
          <w:p w:rsidR="00C44DBB" w:rsidRPr="00B01FA9" w:rsidRDefault="00C44DBB" w:rsidP="006B33F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1 spider</w:t>
            </w:r>
            <w:r w:rsidR="006B33FA" w:rsidRPr="00B01FA9">
              <w:rPr>
                <w:lang w:eastAsia="nl-NL"/>
              </w:rPr>
              <w:t xml:space="preserve"> naevus</w:t>
            </w:r>
            <w:r w:rsidRPr="00B01FA9">
              <w:rPr>
                <w:lang w:eastAsia="nl-NL"/>
              </w:rPr>
              <w:t xml:space="preserve"> </w:t>
            </w:r>
          </w:p>
        </w:tc>
        <w:tc>
          <w:tcPr>
            <w:tcW w:w="142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15 min</w:t>
            </w:r>
          </w:p>
        </w:tc>
        <w:tc>
          <w:tcPr>
            <w:tcW w:w="127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€ 6</w:t>
            </w:r>
            <w:r w:rsidR="00676015" w:rsidRPr="00B01FA9">
              <w:rPr>
                <w:lang w:eastAsia="nl-NL"/>
              </w:rPr>
              <w:t>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72" w:type="dxa"/>
            <w:hideMark/>
          </w:tcPr>
          <w:p w:rsidR="00C44DBB" w:rsidRPr="00B01FA9" w:rsidRDefault="006B33FA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Neus</w:t>
            </w:r>
          </w:p>
        </w:tc>
        <w:tc>
          <w:tcPr>
            <w:tcW w:w="142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15 min</w:t>
            </w:r>
          </w:p>
        </w:tc>
        <w:tc>
          <w:tcPr>
            <w:tcW w:w="127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€ 8</w:t>
            </w:r>
            <w:r w:rsidR="00676015" w:rsidRPr="00B01FA9">
              <w:rPr>
                <w:lang w:eastAsia="nl-NL"/>
              </w:rPr>
              <w:t>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72" w:type="dxa"/>
            <w:hideMark/>
          </w:tcPr>
          <w:p w:rsidR="00C44DBB" w:rsidRPr="00B01FA9" w:rsidRDefault="006B33FA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Wangen koontjes</w:t>
            </w:r>
            <w:r w:rsidR="00C44DBB" w:rsidRPr="00B01FA9">
              <w:rPr>
                <w:lang w:eastAsia="nl-NL"/>
              </w:rPr>
              <w:t xml:space="preserve"> </w:t>
            </w:r>
          </w:p>
        </w:tc>
        <w:tc>
          <w:tcPr>
            <w:tcW w:w="142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15 min  </w:t>
            </w:r>
          </w:p>
        </w:tc>
        <w:tc>
          <w:tcPr>
            <w:tcW w:w="127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€ 1</w:t>
            </w:r>
            <w:r w:rsidR="00676015" w:rsidRPr="00B01FA9">
              <w:rPr>
                <w:lang w:eastAsia="nl-NL"/>
              </w:rPr>
              <w:t>00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72" w:type="dxa"/>
            <w:hideMark/>
          </w:tcPr>
          <w:p w:rsidR="00C44DBB" w:rsidRPr="00B01FA9" w:rsidRDefault="006B33FA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Wangen</w:t>
            </w:r>
          </w:p>
        </w:tc>
        <w:tc>
          <w:tcPr>
            <w:tcW w:w="142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30 min  </w:t>
            </w:r>
          </w:p>
        </w:tc>
        <w:tc>
          <w:tcPr>
            <w:tcW w:w="1275" w:type="dxa"/>
            <w:hideMark/>
          </w:tcPr>
          <w:p w:rsidR="00C44DBB" w:rsidRPr="00B01FA9" w:rsidRDefault="00C44DBB" w:rsidP="006B33FA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€ 1</w:t>
            </w:r>
            <w:r w:rsidR="006B33FA" w:rsidRPr="00B01FA9">
              <w:rPr>
                <w:lang w:eastAsia="nl-NL"/>
              </w:rPr>
              <w:t>50</w:t>
            </w:r>
            <w:r w:rsidRPr="00B01FA9">
              <w:rPr>
                <w:lang w:eastAsia="nl-NL"/>
              </w:rPr>
              <w:t>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72" w:type="dxa"/>
            <w:hideMark/>
          </w:tcPr>
          <w:p w:rsidR="00C44DBB" w:rsidRPr="00B01FA9" w:rsidRDefault="006B33FA" w:rsidP="001F2F14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 xml:space="preserve">Overige </w:t>
            </w:r>
          </w:p>
        </w:tc>
        <w:tc>
          <w:tcPr>
            <w:tcW w:w="1425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75" w:type="dxa"/>
            <w:hideMark/>
          </w:tcPr>
          <w:p w:rsidR="00C44DBB" w:rsidRPr="00B01FA9" w:rsidRDefault="006B33FA" w:rsidP="00E313B5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B01FA9">
              <w:rPr>
                <w:lang w:eastAsia="nl-NL"/>
              </w:rPr>
              <w:t>*</w:t>
            </w:r>
          </w:p>
        </w:tc>
      </w:tr>
    </w:tbl>
    <w:p w:rsidR="001F2F14" w:rsidRPr="001F2F14" w:rsidRDefault="001F2F14" w:rsidP="001F2F14">
      <w:pPr>
        <w:pStyle w:val="Geenafstand"/>
        <w:rPr>
          <w:i/>
          <w:lang w:eastAsia="nl-NL"/>
        </w:rPr>
      </w:pPr>
      <w:r>
        <w:rPr>
          <w:i/>
        </w:rPr>
        <w:t>*</w:t>
      </w:r>
      <w:r w:rsidRPr="001F2F14">
        <w:rPr>
          <w:i/>
        </w:rPr>
        <w:t>afhankelijk van de grootte van het te behandelen oppervlak</w:t>
      </w:r>
      <w:r w:rsidRPr="001F2F14">
        <w:rPr>
          <w:i/>
          <w:lang w:eastAsia="nl-NL"/>
        </w:rPr>
        <w:t xml:space="preserve"> </w:t>
      </w:r>
      <w:r w:rsidRPr="001F2F14">
        <w:rPr>
          <w:i/>
          <w:lang w:eastAsia="nl-NL"/>
        </w:rPr>
        <w:tab/>
      </w:r>
      <w:r w:rsidRPr="001F2F14">
        <w:rPr>
          <w:i/>
          <w:lang w:eastAsia="nl-NL"/>
        </w:rPr>
        <w:tab/>
      </w:r>
      <w:r w:rsidRPr="001F2F14">
        <w:rPr>
          <w:i/>
          <w:lang w:eastAsia="nl-NL"/>
        </w:rPr>
        <w:tab/>
      </w:r>
      <w:r w:rsidRPr="001F2F14">
        <w:rPr>
          <w:i/>
          <w:lang w:eastAsia="nl-NL"/>
        </w:rPr>
        <w:tab/>
      </w:r>
    </w:p>
    <w:p w:rsidR="002E4B3F" w:rsidRDefault="001F2F14" w:rsidP="002472AC">
      <w:pPr>
        <w:pStyle w:val="Geenafstand"/>
        <w:rPr>
          <w:i/>
          <w:lang w:eastAsia="nl-NL"/>
        </w:rPr>
      </w:pPr>
      <w:r w:rsidRPr="001F2F14">
        <w:rPr>
          <w:i/>
          <w:lang w:eastAsia="nl-NL"/>
        </w:rPr>
        <w:t>*</w:t>
      </w:r>
      <w:r>
        <w:rPr>
          <w:i/>
          <w:lang w:eastAsia="nl-NL"/>
        </w:rPr>
        <w:t>*</w:t>
      </w:r>
      <w:r w:rsidRPr="001F2F14">
        <w:rPr>
          <w:i/>
          <w:lang w:eastAsia="nl-NL"/>
        </w:rPr>
        <w:t>vraag naar onze pakketten van 2 behandelingen incl. product</w:t>
      </w:r>
    </w:p>
    <w:p w:rsidR="002472AC" w:rsidRPr="002472AC" w:rsidRDefault="002472AC" w:rsidP="002472AC">
      <w:pPr>
        <w:pStyle w:val="Geenafstand"/>
        <w:rPr>
          <w:sz w:val="24"/>
        </w:rPr>
      </w:pPr>
    </w:p>
    <w:p w:rsidR="006B33FA" w:rsidRPr="00B01FA9" w:rsidRDefault="006B33FA" w:rsidP="006B33FA">
      <w:pPr>
        <w:pStyle w:val="Geenafstand"/>
        <w:rPr>
          <w:b/>
          <w:sz w:val="28"/>
        </w:rPr>
      </w:pPr>
      <w:r w:rsidRPr="00B01FA9">
        <w:rPr>
          <w:b/>
          <w:sz w:val="28"/>
        </w:rPr>
        <w:t xml:space="preserve">Acnebehandelingen </w:t>
      </w:r>
    </w:p>
    <w:tbl>
      <w:tblPr>
        <w:tblW w:w="9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4"/>
        <w:gridCol w:w="1423"/>
        <w:gridCol w:w="1273"/>
      </w:tblGrid>
      <w:tr w:rsidR="00B01FA9" w:rsidRPr="00B01FA9" w:rsidTr="00B228DA">
        <w:trPr>
          <w:tblCellSpacing w:w="0" w:type="dxa"/>
        </w:trPr>
        <w:tc>
          <w:tcPr>
            <w:tcW w:w="6364" w:type="dxa"/>
            <w:hideMark/>
          </w:tcPr>
          <w:p w:rsidR="006B33FA" w:rsidRPr="00B01FA9" w:rsidRDefault="006B33FA" w:rsidP="00DB7C62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 xml:space="preserve">Acne </w:t>
            </w:r>
            <w:r w:rsidR="00DB7C62">
              <w:rPr>
                <w:rFonts w:cstheme="minorHAnsi"/>
                <w:lang w:eastAsia="nl-NL"/>
              </w:rPr>
              <w:t>1 deel gezicht</w:t>
            </w:r>
            <w:r w:rsidR="00B228DA">
              <w:rPr>
                <w:rFonts w:cstheme="minorHAnsi"/>
                <w:lang w:eastAsia="nl-NL"/>
              </w:rPr>
              <w:t xml:space="preserve"> (bijv. wangen)</w:t>
            </w:r>
          </w:p>
        </w:tc>
        <w:tc>
          <w:tcPr>
            <w:tcW w:w="1423" w:type="dxa"/>
            <w:hideMark/>
          </w:tcPr>
          <w:p w:rsidR="006B33FA" w:rsidRPr="00B01FA9" w:rsidRDefault="006B33FA" w:rsidP="006505F7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>15 min</w:t>
            </w:r>
          </w:p>
        </w:tc>
        <w:tc>
          <w:tcPr>
            <w:tcW w:w="1273" w:type="dxa"/>
            <w:hideMark/>
          </w:tcPr>
          <w:p w:rsidR="006B33FA" w:rsidRPr="00B01FA9" w:rsidRDefault="006B33FA" w:rsidP="006505F7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>€ 115,00</w:t>
            </w:r>
          </w:p>
        </w:tc>
      </w:tr>
      <w:tr w:rsidR="006B33FA" w:rsidRPr="00B01FA9" w:rsidTr="00B228DA">
        <w:trPr>
          <w:tblCellSpacing w:w="0" w:type="dxa"/>
        </w:trPr>
        <w:tc>
          <w:tcPr>
            <w:tcW w:w="6364" w:type="dxa"/>
            <w:hideMark/>
          </w:tcPr>
          <w:p w:rsidR="006B33FA" w:rsidRPr="00B01FA9" w:rsidRDefault="006B33FA" w:rsidP="00DB7C62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 xml:space="preserve">Acne </w:t>
            </w:r>
            <w:r w:rsidR="00DB7C62">
              <w:rPr>
                <w:rFonts w:cstheme="minorHAnsi"/>
                <w:lang w:eastAsia="nl-NL"/>
              </w:rPr>
              <w:t>heel</w:t>
            </w:r>
            <w:r w:rsidRPr="00B01FA9">
              <w:rPr>
                <w:rFonts w:cstheme="minorHAnsi"/>
                <w:lang w:eastAsia="nl-NL"/>
              </w:rPr>
              <w:t xml:space="preserve"> ge</w:t>
            </w:r>
            <w:r w:rsidR="00DB7C62">
              <w:rPr>
                <w:rFonts w:cstheme="minorHAnsi"/>
                <w:lang w:eastAsia="nl-NL"/>
              </w:rPr>
              <w:t>zicht</w:t>
            </w:r>
          </w:p>
        </w:tc>
        <w:tc>
          <w:tcPr>
            <w:tcW w:w="1423" w:type="dxa"/>
            <w:hideMark/>
          </w:tcPr>
          <w:p w:rsidR="006B33FA" w:rsidRPr="00B01FA9" w:rsidRDefault="006B33FA" w:rsidP="006505F7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>30 min</w:t>
            </w:r>
          </w:p>
        </w:tc>
        <w:tc>
          <w:tcPr>
            <w:tcW w:w="1273" w:type="dxa"/>
            <w:hideMark/>
          </w:tcPr>
          <w:p w:rsidR="006B33FA" w:rsidRPr="00B01FA9" w:rsidRDefault="006B33FA" w:rsidP="006505F7">
            <w:pPr>
              <w:pStyle w:val="Geenafstand"/>
              <w:rPr>
                <w:rFonts w:cstheme="minorHAnsi"/>
                <w:lang w:eastAsia="nl-NL"/>
              </w:rPr>
            </w:pPr>
            <w:r w:rsidRPr="00B01FA9">
              <w:rPr>
                <w:rFonts w:cstheme="minorHAnsi"/>
                <w:lang w:eastAsia="nl-NL"/>
              </w:rPr>
              <w:t>€ 150,00</w:t>
            </w:r>
          </w:p>
        </w:tc>
      </w:tr>
      <w:tr w:rsidR="00DB7C62" w:rsidRPr="00B01FA9" w:rsidTr="00B228DA">
        <w:trPr>
          <w:tblCellSpacing w:w="0" w:type="dxa"/>
        </w:trPr>
        <w:tc>
          <w:tcPr>
            <w:tcW w:w="6364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  <w:tc>
          <w:tcPr>
            <w:tcW w:w="1423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  <w:tc>
          <w:tcPr>
            <w:tcW w:w="1273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</w:tr>
      <w:tr w:rsidR="00B228DA" w:rsidRPr="00B01FA9" w:rsidTr="00B228DA">
        <w:trPr>
          <w:tblCellSpacing w:w="0" w:type="dxa"/>
        </w:trPr>
        <w:tc>
          <w:tcPr>
            <w:tcW w:w="6364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Kuur 1 deel gezicht (bijv. wangen) 4x behandelingen</w:t>
            </w:r>
          </w:p>
        </w:tc>
        <w:tc>
          <w:tcPr>
            <w:tcW w:w="1423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 xml:space="preserve">15 min </w:t>
            </w:r>
          </w:p>
        </w:tc>
        <w:tc>
          <w:tcPr>
            <w:tcW w:w="1273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€ 400,00</w:t>
            </w:r>
          </w:p>
        </w:tc>
      </w:tr>
      <w:tr w:rsidR="00B228DA" w:rsidRPr="00B01FA9" w:rsidTr="00B228DA">
        <w:trPr>
          <w:tblCellSpacing w:w="0" w:type="dxa"/>
        </w:trPr>
        <w:tc>
          <w:tcPr>
            <w:tcW w:w="6364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  <w:tc>
          <w:tcPr>
            <w:tcW w:w="1423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  <w:tc>
          <w:tcPr>
            <w:tcW w:w="1273" w:type="dxa"/>
          </w:tcPr>
          <w:p w:rsidR="00B228DA" w:rsidRPr="00B01FA9" w:rsidRDefault="00B228DA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</w:tr>
      <w:tr w:rsidR="00DB7C62" w:rsidRPr="00B01FA9" w:rsidTr="00B228DA">
        <w:trPr>
          <w:tblCellSpacing w:w="0" w:type="dxa"/>
        </w:trPr>
        <w:tc>
          <w:tcPr>
            <w:tcW w:w="6364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Kuur heel gezicht 4x behandelingen</w:t>
            </w:r>
          </w:p>
        </w:tc>
        <w:tc>
          <w:tcPr>
            <w:tcW w:w="1423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30 min</w:t>
            </w:r>
          </w:p>
        </w:tc>
        <w:tc>
          <w:tcPr>
            <w:tcW w:w="1273" w:type="dxa"/>
          </w:tcPr>
          <w:p w:rsidR="00DB7C62" w:rsidRPr="00B01FA9" w:rsidRDefault="00B228DA" w:rsidP="00B228DA">
            <w:pPr>
              <w:pStyle w:val="Geenafstand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€ 537,50</w:t>
            </w:r>
          </w:p>
        </w:tc>
      </w:tr>
      <w:tr w:rsidR="00DB7C62" w:rsidRPr="00B01FA9" w:rsidTr="00B228DA">
        <w:trPr>
          <w:tblCellSpacing w:w="0" w:type="dxa"/>
        </w:trPr>
        <w:tc>
          <w:tcPr>
            <w:tcW w:w="6364" w:type="dxa"/>
          </w:tcPr>
          <w:p w:rsidR="00DB7C62" w:rsidRPr="00DB7C62" w:rsidRDefault="00DB7C62" w:rsidP="006505F7">
            <w:pPr>
              <w:pStyle w:val="Geenafstand"/>
              <w:rPr>
                <w:rFonts w:cstheme="minorHAnsi"/>
                <w:i/>
                <w:lang w:eastAsia="nl-NL"/>
              </w:rPr>
            </w:pPr>
            <w:r w:rsidRPr="00DB7C62">
              <w:rPr>
                <w:rFonts w:cstheme="minorHAnsi"/>
                <w:i/>
                <w:lang w:eastAsia="nl-NL"/>
              </w:rPr>
              <w:t>Inclusief Tebiskin UV t.w.v. €30,00</w:t>
            </w:r>
          </w:p>
        </w:tc>
        <w:tc>
          <w:tcPr>
            <w:tcW w:w="1423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  <w:tc>
          <w:tcPr>
            <w:tcW w:w="1273" w:type="dxa"/>
          </w:tcPr>
          <w:p w:rsidR="00DB7C62" w:rsidRPr="00B01FA9" w:rsidRDefault="00DB7C62" w:rsidP="006505F7">
            <w:pPr>
              <w:pStyle w:val="Geenafstand"/>
              <w:rPr>
                <w:rFonts w:cstheme="minorHAnsi"/>
                <w:lang w:eastAsia="nl-NL"/>
              </w:rPr>
            </w:pPr>
          </w:p>
        </w:tc>
      </w:tr>
    </w:tbl>
    <w:p w:rsidR="002E4B3F" w:rsidRDefault="002E4B3F" w:rsidP="006B33FA">
      <w:pPr>
        <w:pStyle w:val="Geenafstand"/>
        <w:rPr>
          <w:b/>
          <w:sz w:val="32"/>
        </w:rPr>
      </w:pPr>
    </w:p>
    <w:p w:rsidR="00C44DBB" w:rsidRPr="00B01FA9" w:rsidRDefault="006B33FA" w:rsidP="006B33FA">
      <w:pPr>
        <w:pStyle w:val="Geenafstand"/>
        <w:rPr>
          <w:b/>
          <w:sz w:val="28"/>
        </w:rPr>
      </w:pPr>
      <w:r w:rsidRPr="00B01FA9">
        <w:rPr>
          <w:b/>
          <w:sz w:val="28"/>
        </w:rPr>
        <w:t>Schimmelnagelbehandelingen</w:t>
      </w:r>
    </w:p>
    <w:tbl>
      <w:tblPr>
        <w:tblW w:w="9056" w:type="dxa"/>
        <w:tblCellSpacing w:w="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422"/>
        <w:gridCol w:w="1274"/>
      </w:tblGrid>
      <w:tr w:rsidR="00B01FA9" w:rsidRPr="00B01FA9" w:rsidTr="002E4B3F">
        <w:trPr>
          <w:tblCellSpacing w:w="0" w:type="dxa"/>
        </w:trPr>
        <w:tc>
          <w:tcPr>
            <w:tcW w:w="6360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1 nagel</w:t>
            </w:r>
          </w:p>
        </w:tc>
        <w:tc>
          <w:tcPr>
            <w:tcW w:w="1422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15 min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€ 50,00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  <w:hideMark/>
          </w:tcPr>
          <w:p w:rsidR="00C44DBB" w:rsidRPr="00B01FA9" w:rsidRDefault="004821B2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2 tot </w:t>
            </w:r>
            <w:r w:rsidR="00C44DBB"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5 nagels </w:t>
            </w:r>
          </w:p>
        </w:tc>
        <w:tc>
          <w:tcPr>
            <w:tcW w:w="1422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15 min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€ 80,00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  <w:hideMark/>
          </w:tcPr>
          <w:p w:rsidR="00C44DBB" w:rsidRPr="00B01FA9" w:rsidRDefault="004821B2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6 tot </w:t>
            </w:r>
            <w:r w:rsidR="00C44DBB" w:rsidRPr="00B01FA9">
              <w:rPr>
                <w:rFonts w:ascii="Calibri" w:eastAsia="Times New Roman" w:hAnsi="Calibri" w:cs="Calibri"/>
                <w:szCs w:val="27"/>
                <w:lang w:eastAsia="nl-NL"/>
              </w:rPr>
              <w:t>10 nagels</w:t>
            </w:r>
          </w:p>
        </w:tc>
        <w:tc>
          <w:tcPr>
            <w:tcW w:w="1422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30 min</w:t>
            </w:r>
          </w:p>
        </w:tc>
        <w:tc>
          <w:tcPr>
            <w:tcW w:w="1274" w:type="dxa"/>
            <w:hideMark/>
          </w:tcPr>
          <w:p w:rsidR="00C44DBB" w:rsidRPr="00B01FA9" w:rsidRDefault="00C44DBB" w:rsidP="00E313B5">
            <w:pPr>
              <w:pStyle w:val="Geenafstand"/>
              <w:rPr>
                <w:rFonts w:ascii="Times New Roman" w:eastAsia="Times New Roman" w:hAnsi="Times New Roman" w:cs="Times New Roman"/>
                <w:sz w:val="20"/>
                <w:szCs w:val="24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€ 125,00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</w:p>
        </w:tc>
        <w:tc>
          <w:tcPr>
            <w:tcW w:w="1422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</w:p>
        </w:tc>
        <w:tc>
          <w:tcPr>
            <w:tcW w:w="1274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b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b/>
                <w:szCs w:val="27"/>
                <w:lang w:eastAsia="nl-NL"/>
              </w:rPr>
              <w:t>Kuur 3+1 gratis schimmelnagels</w:t>
            </w:r>
          </w:p>
        </w:tc>
        <w:tc>
          <w:tcPr>
            <w:tcW w:w="1422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</w:p>
        </w:tc>
        <w:tc>
          <w:tcPr>
            <w:tcW w:w="1274" w:type="dxa"/>
          </w:tcPr>
          <w:p w:rsidR="00C44DBB" w:rsidRPr="00B01FA9" w:rsidRDefault="00C44DBB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1 nagel </w:t>
            </w:r>
          </w:p>
        </w:tc>
        <w:tc>
          <w:tcPr>
            <w:tcW w:w="1422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15 min </w:t>
            </w:r>
          </w:p>
        </w:tc>
        <w:tc>
          <w:tcPr>
            <w:tcW w:w="1274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€ 150,00</w:t>
            </w:r>
          </w:p>
        </w:tc>
      </w:tr>
      <w:tr w:rsidR="00B01FA9" w:rsidRPr="00B01FA9" w:rsidTr="002E4B3F">
        <w:trPr>
          <w:tblCellSpacing w:w="0" w:type="dxa"/>
        </w:trPr>
        <w:tc>
          <w:tcPr>
            <w:tcW w:w="6360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2 tot 5 nagels </w:t>
            </w:r>
          </w:p>
        </w:tc>
        <w:tc>
          <w:tcPr>
            <w:tcW w:w="1422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15 min</w:t>
            </w:r>
          </w:p>
        </w:tc>
        <w:tc>
          <w:tcPr>
            <w:tcW w:w="1274" w:type="dxa"/>
          </w:tcPr>
          <w:p w:rsidR="00C44DBB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€ 240,00</w:t>
            </w:r>
          </w:p>
        </w:tc>
      </w:tr>
      <w:tr w:rsidR="004821B2" w:rsidRPr="00B01FA9" w:rsidTr="002E4B3F">
        <w:trPr>
          <w:tblCellSpacing w:w="0" w:type="dxa"/>
        </w:trPr>
        <w:tc>
          <w:tcPr>
            <w:tcW w:w="6360" w:type="dxa"/>
          </w:tcPr>
          <w:p w:rsidR="004821B2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6 tot 10 nagels</w:t>
            </w:r>
          </w:p>
        </w:tc>
        <w:tc>
          <w:tcPr>
            <w:tcW w:w="1422" w:type="dxa"/>
          </w:tcPr>
          <w:p w:rsidR="004821B2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 xml:space="preserve">30 min </w:t>
            </w:r>
          </w:p>
        </w:tc>
        <w:tc>
          <w:tcPr>
            <w:tcW w:w="1274" w:type="dxa"/>
          </w:tcPr>
          <w:p w:rsidR="004821B2" w:rsidRPr="00B01FA9" w:rsidRDefault="004821B2" w:rsidP="00E313B5">
            <w:pPr>
              <w:pStyle w:val="Geenafstand"/>
              <w:rPr>
                <w:rFonts w:ascii="Calibri" w:eastAsia="Times New Roman" w:hAnsi="Calibri" w:cs="Calibri"/>
                <w:szCs w:val="27"/>
                <w:lang w:eastAsia="nl-NL"/>
              </w:rPr>
            </w:pPr>
            <w:r w:rsidRPr="00B01FA9">
              <w:rPr>
                <w:rFonts w:ascii="Calibri" w:eastAsia="Times New Roman" w:hAnsi="Calibri" w:cs="Calibri"/>
                <w:szCs w:val="27"/>
                <w:lang w:eastAsia="nl-NL"/>
              </w:rPr>
              <w:t>€ 375.00</w:t>
            </w:r>
          </w:p>
        </w:tc>
      </w:tr>
    </w:tbl>
    <w:p w:rsidR="00C44DBB" w:rsidRPr="00B01FA9" w:rsidRDefault="00C44DBB" w:rsidP="002E4B3F">
      <w:pPr>
        <w:pStyle w:val="Geenafstand"/>
      </w:pPr>
      <w:r w:rsidRPr="00B01FA9">
        <w:tab/>
      </w:r>
      <w:r w:rsidRPr="00B01FA9">
        <w:tab/>
      </w:r>
      <w:r w:rsidRPr="00B01FA9">
        <w:tab/>
      </w:r>
    </w:p>
    <w:sectPr w:rsidR="00C44DBB" w:rsidRPr="00B01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7D" w:rsidRDefault="00681D7D" w:rsidP="00B01FA9">
      <w:pPr>
        <w:spacing w:after="0" w:line="240" w:lineRule="auto"/>
      </w:pPr>
      <w:r>
        <w:separator/>
      </w:r>
    </w:p>
  </w:endnote>
  <w:endnote w:type="continuationSeparator" w:id="0">
    <w:p w:rsidR="00681D7D" w:rsidRDefault="00681D7D" w:rsidP="00B0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AC" w:rsidRDefault="002472A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A9" w:rsidRPr="00B228DA" w:rsidRDefault="00B01FA9" w:rsidP="00B01FA9">
    <w:pPr>
      <w:pStyle w:val="Voettekst"/>
      <w:jc w:val="center"/>
      <w:rPr>
        <w:color w:val="C00000"/>
      </w:rPr>
    </w:pPr>
    <w:r w:rsidRPr="00B228DA">
      <w:rPr>
        <w:color w:val="C00000"/>
      </w:rPr>
      <w:t>Tijdens een intake gesprek worden uw wensen en onze mogelijkheden besproken.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AC" w:rsidRDefault="002472A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7D" w:rsidRDefault="00681D7D" w:rsidP="00B01FA9">
      <w:pPr>
        <w:spacing w:after="0" w:line="240" w:lineRule="auto"/>
      </w:pPr>
      <w:r>
        <w:separator/>
      </w:r>
    </w:p>
  </w:footnote>
  <w:footnote w:type="continuationSeparator" w:id="0">
    <w:p w:rsidR="00681D7D" w:rsidRDefault="00681D7D" w:rsidP="00B0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AC" w:rsidRDefault="002472A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A9" w:rsidRDefault="00B01FA9">
    <w:pPr>
      <w:pStyle w:val="Koptekst"/>
    </w:pPr>
    <w:r w:rsidRPr="00F26476">
      <w:rPr>
        <w:b/>
        <w:noProof/>
        <w:sz w:val="36"/>
        <w:lang w:eastAsia="nl-NL"/>
      </w:rPr>
      <w:drawing>
        <wp:anchor distT="0" distB="0" distL="114300" distR="114300" simplePos="0" relativeHeight="251659264" behindDoc="0" locked="0" layoutInCell="1" allowOverlap="1" wp14:anchorId="674F8E59" wp14:editId="7214E67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838200" cy="838200"/>
          <wp:effectExtent l="0" t="0" r="0" b="0"/>
          <wp:wrapNone/>
          <wp:docPr id="2" name="Afbeelding 2" descr="C:\Users\Danielle\AppData\Local\Temp\2019-03-25_15.36.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AppData\Local\Temp\2019-03-25_15.36.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FA9" w:rsidRDefault="00B01FA9" w:rsidP="00B01FA9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bookmarkStart w:id="0" w:name="_GoBack"/>
    <w:r w:rsidRPr="0010318B">
      <w:rPr>
        <w:rFonts w:cstheme="minorHAnsi"/>
        <w:color w:val="C00000"/>
        <w:sz w:val="20"/>
        <w:szCs w:val="20"/>
        <w:lang w:val="en-US"/>
      </w:rPr>
      <w:t>Tel: 0252-823006</w:t>
    </w:r>
  </w:p>
  <w:p w:rsidR="002472AC" w:rsidRPr="0010318B" w:rsidRDefault="002472AC" w:rsidP="00B01FA9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>Whatsapp: 06-51661988</w:t>
    </w:r>
  </w:p>
  <w:p w:rsidR="00B01FA9" w:rsidRPr="0010318B" w:rsidRDefault="00C52874" w:rsidP="00B01FA9">
    <w:pPr>
      <w:pStyle w:val="Koptekst"/>
      <w:jc w:val="right"/>
      <w:rPr>
        <w:rFonts w:cstheme="minorHAnsi"/>
        <w:color w:val="C00000"/>
        <w:sz w:val="20"/>
        <w:szCs w:val="20"/>
        <w:lang w:val="en-US"/>
      </w:rPr>
    </w:pPr>
    <w:r>
      <w:rPr>
        <w:rFonts w:cstheme="minorHAnsi"/>
        <w:color w:val="C00000"/>
        <w:sz w:val="20"/>
        <w:szCs w:val="20"/>
        <w:lang w:val="en-US"/>
      </w:rPr>
      <w:tab/>
    </w:r>
    <w:hyperlink r:id="rId2" w:history="1">
      <w:r w:rsidR="00B01FA9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Info@dermmedic.nl</w:t>
      </w:r>
    </w:hyperlink>
  </w:p>
  <w:p w:rsidR="00B01FA9" w:rsidRDefault="00681D7D" w:rsidP="00B01FA9">
    <w:pPr>
      <w:pStyle w:val="Koptekst"/>
      <w:jc w:val="right"/>
      <w:rPr>
        <w:rStyle w:val="Hyperlink"/>
        <w:rFonts w:cstheme="minorHAnsi"/>
        <w:color w:val="C00000"/>
        <w:sz w:val="20"/>
        <w:szCs w:val="20"/>
        <w:lang w:val="en-US"/>
      </w:rPr>
    </w:pPr>
    <w:hyperlink r:id="rId3" w:history="1">
      <w:r w:rsidR="00B01FA9" w:rsidRPr="0010318B">
        <w:rPr>
          <w:rStyle w:val="Hyperlink"/>
          <w:rFonts w:cstheme="minorHAnsi"/>
          <w:color w:val="C00000"/>
          <w:sz w:val="20"/>
          <w:szCs w:val="20"/>
          <w:lang w:val="en-US"/>
        </w:rPr>
        <w:t>www.dermmedic.nl</w:t>
      </w:r>
    </w:hyperlink>
  </w:p>
  <w:bookmarkEnd w:id="0"/>
  <w:p w:rsidR="00B01FA9" w:rsidRPr="00B01FA9" w:rsidRDefault="00B01FA9">
    <w:pPr>
      <w:pStyle w:val="Koptekst"/>
      <w:rPr>
        <w:color w:val="C00000"/>
      </w:rPr>
    </w:pPr>
    <w:r w:rsidRPr="00B01FA9">
      <w:rPr>
        <w:color w:val="C0000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AC" w:rsidRDefault="002472A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5DE7"/>
    <w:multiLevelType w:val="hybridMultilevel"/>
    <w:tmpl w:val="5C7A27CE"/>
    <w:lvl w:ilvl="0" w:tplc="2B6886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F8"/>
    <w:rsid w:val="000008C5"/>
    <w:rsid w:val="00013D41"/>
    <w:rsid w:val="00015856"/>
    <w:rsid w:val="00022799"/>
    <w:rsid w:val="0003253F"/>
    <w:rsid w:val="00052917"/>
    <w:rsid w:val="00063B6E"/>
    <w:rsid w:val="00064A7E"/>
    <w:rsid w:val="00065EA8"/>
    <w:rsid w:val="00080E76"/>
    <w:rsid w:val="000835EC"/>
    <w:rsid w:val="0008519D"/>
    <w:rsid w:val="00086D8D"/>
    <w:rsid w:val="00091C86"/>
    <w:rsid w:val="000A3FB9"/>
    <w:rsid w:val="000A5CD4"/>
    <w:rsid w:val="000B27B0"/>
    <w:rsid w:val="000B28D5"/>
    <w:rsid w:val="000B466A"/>
    <w:rsid w:val="000B662C"/>
    <w:rsid w:val="000B6A9D"/>
    <w:rsid w:val="000C1E74"/>
    <w:rsid w:val="000E2225"/>
    <w:rsid w:val="000E6596"/>
    <w:rsid w:val="000F185D"/>
    <w:rsid w:val="000F2969"/>
    <w:rsid w:val="000F49C2"/>
    <w:rsid w:val="000F7C93"/>
    <w:rsid w:val="00101E22"/>
    <w:rsid w:val="00102968"/>
    <w:rsid w:val="0010546B"/>
    <w:rsid w:val="00107A89"/>
    <w:rsid w:val="0011198E"/>
    <w:rsid w:val="0011458C"/>
    <w:rsid w:val="00140F91"/>
    <w:rsid w:val="00146ADE"/>
    <w:rsid w:val="00146E88"/>
    <w:rsid w:val="00152D16"/>
    <w:rsid w:val="00165F45"/>
    <w:rsid w:val="00173399"/>
    <w:rsid w:val="0017412E"/>
    <w:rsid w:val="00181D75"/>
    <w:rsid w:val="00183232"/>
    <w:rsid w:val="00185149"/>
    <w:rsid w:val="0018628B"/>
    <w:rsid w:val="001900D7"/>
    <w:rsid w:val="00195465"/>
    <w:rsid w:val="001C0983"/>
    <w:rsid w:val="001C6745"/>
    <w:rsid w:val="001E6739"/>
    <w:rsid w:val="001F2F14"/>
    <w:rsid w:val="001F4D14"/>
    <w:rsid w:val="001F529D"/>
    <w:rsid w:val="00200965"/>
    <w:rsid w:val="002014C2"/>
    <w:rsid w:val="002016D5"/>
    <w:rsid w:val="00203B68"/>
    <w:rsid w:val="00211185"/>
    <w:rsid w:val="0022232D"/>
    <w:rsid w:val="00222A81"/>
    <w:rsid w:val="00227642"/>
    <w:rsid w:val="00235A3F"/>
    <w:rsid w:val="0024283F"/>
    <w:rsid w:val="00245AC3"/>
    <w:rsid w:val="002472AC"/>
    <w:rsid w:val="00253644"/>
    <w:rsid w:val="00254945"/>
    <w:rsid w:val="0025592A"/>
    <w:rsid w:val="002608D0"/>
    <w:rsid w:val="00263B50"/>
    <w:rsid w:val="00264C93"/>
    <w:rsid w:val="00265EB3"/>
    <w:rsid w:val="002703BC"/>
    <w:rsid w:val="00271BE0"/>
    <w:rsid w:val="00274F3E"/>
    <w:rsid w:val="002754CF"/>
    <w:rsid w:val="00281413"/>
    <w:rsid w:val="00287E8E"/>
    <w:rsid w:val="002A1903"/>
    <w:rsid w:val="002A3A76"/>
    <w:rsid w:val="002B4B2F"/>
    <w:rsid w:val="002B536D"/>
    <w:rsid w:val="002C385E"/>
    <w:rsid w:val="002D5AEE"/>
    <w:rsid w:val="002D6F82"/>
    <w:rsid w:val="002E4B3F"/>
    <w:rsid w:val="002F198A"/>
    <w:rsid w:val="002F3B04"/>
    <w:rsid w:val="003048A8"/>
    <w:rsid w:val="00304FF4"/>
    <w:rsid w:val="003055DE"/>
    <w:rsid w:val="003062E2"/>
    <w:rsid w:val="00312C48"/>
    <w:rsid w:val="00314680"/>
    <w:rsid w:val="00320422"/>
    <w:rsid w:val="003216B6"/>
    <w:rsid w:val="00336F14"/>
    <w:rsid w:val="00341AA2"/>
    <w:rsid w:val="003424F8"/>
    <w:rsid w:val="00342960"/>
    <w:rsid w:val="0034303B"/>
    <w:rsid w:val="00371FE8"/>
    <w:rsid w:val="003770C3"/>
    <w:rsid w:val="00382A92"/>
    <w:rsid w:val="00383305"/>
    <w:rsid w:val="00386064"/>
    <w:rsid w:val="00386185"/>
    <w:rsid w:val="00394113"/>
    <w:rsid w:val="003B5817"/>
    <w:rsid w:val="003B6A99"/>
    <w:rsid w:val="003D0312"/>
    <w:rsid w:val="003D36C7"/>
    <w:rsid w:val="003D4E5C"/>
    <w:rsid w:val="003E6A9B"/>
    <w:rsid w:val="003E6F8C"/>
    <w:rsid w:val="003F2041"/>
    <w:rsid w:val="004222B0"/>
    <w:rsid w:val="00423FB9"/>
    <w:rsid w:val="004361D7"/>
    <w:rsid w:val="00436DA5"/>
    <w:rsid w:val="00436EBA"/>
    <w:rsid w:val="0046323A"/>
    <w:rsid w:val="00472420"/>
    <w:rsid w:val="00473F9C"/>
    <w:rsid w:val="004762C2"/>
    <w:rsid w:val="004821B2"/>
    <w:rsid w:val="00483A7E"/>
    <w:rsid w:val="004B2035"/>
    <w:rsid w:val="004B5B59"/>
    <w:rsid w:val="004B6280"/>
    <w:rsid w:val="004B6F65"/>
    <w:rsid w:val="004C2DCE"/>
    <w:rsid w:val="004C619D"/>
    <w:rsid w:val="004D54C4"/>
    <w:rsid w:val="004E12C9"/>
    <w:rsid w:val="004E47FD"/>
    <w:rsid w:val="00500BB7"/>
    <w:rsid w:val="00501913"/>
    <w:rsid w:val="00525FD6"/>
    <w:rsid w:val="00550810"/>
    <w:rsid w:val="00555C22"/>
    <w:rsid w:val="00561F00"/>
    <w:rsid w:val="0056450F"/>
    <w:rsid w:val="0056481A"/>
    <w:rsid w:val="00571D4D"/>
    <w:rsid w:val="00574A55"/>
    <w:rsid w:val="0058274D"/>
    <w:rsid w:val="00582CB0"/>
    <w:rsid w:val="00583D56"/>
    <w:rsid w:val="005857E1"/>
    <w:rsid w:val="00586A39"/>
    <w:rsid w:val="00586BE2"/>
    <w:rsid w:val="0058712A"/>
    <w:rsid w:val="0059100A"/>
    <w:rsid w:val="0059402B"/>
    <w:rsid w:val="005958FD"/>
    <w:rsid w:val="005A00C5"/>
    <w:rsid w:val="005A4B90"/>
    <w:rsid w:val="005B484F"/>
    <w:rsid w:val="005D3AB7"/>
    <w:rsid w:val="005E0205"/>
    <w:rsid w:val="005E42BB"/>
    <w:rsid w:val="005F20CC"/>
    <w:rsid w:val="0062110E"/>
    <w:rsid w:val="00621B81"/>
    <w:rsid w:val="00634775"/>
    <w:rsid w:val="006356A0"/>
    <w:rsid w:val="006467DC"/>
    <w:rsid w:val="00647F06"/>
    <w:rsid w:val="00650187"/>
    <w:rsid w:val="0065321B"/>
    <w:rsid w:val="00660708"/>
    <w:rsid w:val="006614C5"/>
    <w:rsid w:val="00665186"/>
    <w:rsid w:val="00671636"/>
    <w:rsid w:val="00672C2A"/>
    <w:rsid w:val="00676015"/>
    <w:rsid w:val="00681D7D"/>
    <w:rsid w:val="00693291"/>
    <w:rsid w:val="00693E56"/>
    <w:rsid w:val="00693F73"/>
    <w:rsid w:val="00695A20"/>
    <w:rsid w:val="00696B15"/>
    <w:rsid w:val="006A0D13"/>
    <w:rsid w:val="006A1C9A"/>
    <w:rsid w:val="006B2F26"/>
    <w:rsid w:val="006B33FA"/>
    <w:rsid w:val="006B756C"/>
    <w:rsid w:val="006C7B1C"/>
    <w:rsid w:val="006D6BB5"/>
    <w:rsid w:val="006D73A1"/>
    <w:rsid w:val="006D7FC3"/>
    <w:rsid w:val="006F06F2"/>
    <w:rsid w:val="006F5A79"/>
    <w:rsid w:val="0070520C"/>
    <w:rsid w:val="007121EE"/>
    <w:rsid w:val="00714BD7"/>
    <w:rsid w:val="00716816"/>
    <w:rsid w:val="0072386C"/>
    <w:rsid w:val="00734AC8"/>
    <w:rsid w:val="0073558F"/>
    <w:rsid w:val="00745C33"/>
    <w:rsid w:val="007578E3"/>
    <w:rsid w:val="00775DB7"/>
    <w:rsid w:val="0079168C"/>
    <w:rsid w:val="007A19AB"/>
    <w:rsid w:val="007B33D0"/>
    <w:rsid w:val="007B5924"/>
    <w:rsid w:val="007C0C55"/>
    <w:rsid w:val="007C10C3"/>
    <w:rsid w:val="007C1116"/>
    <w:rsid w:val="007C323A"/>
    <w:rsid w:val="007C561F"/>
    <w:rsid w:val="007D52D1"/>
    <w:rsid w:val="007E4F24"/>
    <w:rsid w:val="007F3C17"/>
    <w:rsid w:val="00810497"/>
    <w:rsid w:val="00811B63"/>
    <w:rsid w:val="00816A81"/>
    <w:rsid w:val="00835E4E"/>
    <w:rsid w:val="0084412B"/>
    <w:rsid w:val="00853737"/>
    <w:rsid w:val="00856109"/>
    <w:rsid w:val="00872301"/>
    <w:rsid w:val="00887C9F"/>
    <w:rsid w:val="008B3475"/>
    <w:rsid w:val="008B3958"/>
    <w:rsid w:val="008B3D6A"/>
    <w:rsid w:val="008B5B9F"/>
    <w:rsid w:val="008C1A69"/>
    <w:rsid w:val="008D1496"/>
    <w:rsid w:val="008E1475"/>
    <w:rsid w:val="008E6742"/>
    <w:rsid w:val="008E6AC7"/>
    <w:rsid w:val="008E6D81"/>
    <w:rsid w:val="00900EE8"/>
    <w:rsid w:val="00901596"/>
    <w:rsid w:val="00902DBB"/>
    <w:rsid w:val="009110E0"/>
    <w:rsid w:val="009230FF"/>
    <w:rsid w:val="009241EA"/>
    <w:rsid w:val="0092435D"/>
    <w:rsid w:val="00942F0C"/>
    <w:rsid w:val="009447C9"/>
    <w:rsid w:val="0095051F"/>
    <w:rsid w:val="009542FD"/>
    <w:rsid w:val="009561E6"/>
    <w:rsid w:val="0095707E"/>
    <w:rsid w:val="0096041D"/>
    <w:rsid w:val="00965C01"/>
    <w:rsid w:val="009675A2"/>
    <w:rsid w:val="009733D7"/>
    <w:rsid w:val="00975800"/>
    <w:rsid w:val="00980868"/>
    <w:rsid w:val="00982BF8"/>
    <w:rsid w:val="00982FBD"/>
    <w:rsid w:val="00993F83"/>
    <w:rsid w:val="00995C7E"/>
    <w:rsid w:val="00997B8E"/>
    <w:rsid w:val="009A36D7"/>
    <w:rsid w:val="009B2BB2"/>
    <w:rsid w:val="009B42CE"/>
    <w:rsid w:val="009B5BAF"/>
    <w:rsid w:val="009B7DD9"/>
    <w:rsid w:val="009C66FE"/>
    <w:rsid w:val="009F6C42"/>
    <w:rsid w:val="00A030FB"/>
    <w:rsid w:val="00A210CB"/>
    <w:rsid w:val="00A30059"/>
    <w:rsid w:val="00A34594"/>
    <w:rsid w:val="00A51E24"/>
    <w:rsid w:val="00A607BA"/>
    <w:rsid w:val="00A61CD7"/>
    <w:rsid w:val="00A61E61"/>
    <w:rsid w:val="00A64DA4"/>
    <w:rsid w:val="00A76C70"/>
    <w:rsid w:val="00A801DA"/>
    <w:rsid w:val="00AA1A64"/>
    <w:rsid w:val="00AA2126"/>
    <w:rsid w:val="00AB2AB9"/>
    <w:rsid w:val="00AB71C8"/>
    <w:rsid w:val="00AC2E6A"/>
    <w:rsid w:val="00AC5ACE"/>
    <w:rsid w:val="00AC664E"/>
    <w:rsid w:val="00AC738B"/>
    <w:rsid w:val="00AD3813"/>
    <w:rsid w:val="00AD5961"/>
    <w:rsid w:val="00AE1316"/>
    <w:rsid w:val="00AE3F28"/>
    <w:rsid w:val="00AF2A67"/>
    <w:rsid w:val="00AF70DC"/>
    <w:rsid w:val="00B01FA9"/>
    <w:rsid w:val="00B05F3D"/>
    <w:rsid w:val="00B1756D"/>
    <w:rsid w:val="00B228DA"/>
    <w:rsid w:val="00B251F4"/>
    <w:rsid w:val="00B25A3A"/>
    <w:rsid w:val="00B376E8"/>
    <w:rsid w:val="00B506DA"/>
    <w:rsid w:val="00B50849"/>
    <w:rsid w:val="00B543F7"/>
    <w:rsid w:val="00B554D0"/>
    <w:rsid w:val="00B565B1"/>
    <w:rsid w:val="00B63131"/>
    <w:rsid w:val="00B63E26"/>
    <w:rsid w:val="00B66962"/>
    <w:rsid w:val="00B740CD"/>
    <w:rsid w:val="00B92555"/>
    <w:rsid w:val="00B92A4F"/>
    <w:rsid w:val="00BA65D8"/>
    <w:rsid w:val="00BA6621"/>
    <w:rsid w:val="00BB270F"/>
    <w:rsid w:val="00BD6B27"/>
    <w:rsid w:val="00BE0F1A"/>
    <w:rsid w:val="00BE1F39"/>
    <w:rsid w:val="00BE3099"/>
    <w:rsid w:val="00BE748F"/>
    <w:rsid w:val="00BF13E2"/>
    <w:rsid w:val="00BF23D0"/>
    <w:rsid w:val="00BF65A7"/>
    <w:rsid w:val="00C0379F"/>
    <w:rsid w:val="00C2307B"/>
    <w:rsid w:val="00C26C9C"/>
    <w:rsid w:val="00C31AA3"/>
    <w:rsid w:val="00C35E24"/>
    <w:rsid w:val="00C3744B"/>
    <w:rsid w:val="00C44DBB"/>
    <w:rsid w:val="00C52874"/>
    <w:rsid w:val="00C56616"/>
    <w:rsid w:val="00C56F14"/>
    <w:rsid w:val="00C64A56"/>
    <w:rsid w:val="00C85910"/>
    <w:rsid w:val="00C87E33"/>
    <w:rsid w:val="00CA0CD1"/>
    <w:rsid w:val="00CB4C48"/>
    <w:rsid w:val="00CB5539"/>
    <w:rsid w:val="00CB6428"/>
    <w:rsid w:val="00CB728B"/>
    <w:rsid w:val="00CC5C37"/>
    <w:rsid w:val="00CC732B"/>
    <w:rsid w:val="00CD2131"/>
    <w:rsid w:val="00CE7636"/>
    <w:rsid w:val="00CF0A9C"/>
    <w:rsid w:val="00CF2CB8"/>
    <w:rsid w:val="00CF6A4C"/>
    <w:rsid w:val="00D01591"/>
    <w:rsid w:val="00D105D7"/>
    <w:rsid w:val="00D112BD"/>
    <w:rsid w:val="00D12001"/>
    <w:rsid w:val="00D15176"/>
    <w:rsid w:val="00D3332D"/>
    <w:rsid w:val="00D36739"/>
    <w:rsid w:val="00D44DD0"/>
    <w:rsid w:val="00D45F41"/>
    <w:rsid w:val="00D7050E"/>
    <w:rsid w:val="00D77FDC"/>
    <w:rsid w:val="00D91FB7"/>
    <w:rsid w:val="00D92649"/>
    <w:rsid w:val="00D93074"/>
    <w:rsid w:val="00D97D45"/>
    <w:rsid w:val="00DA3471"/>
    <w:rsid w:val="00DA5940"/>
    <w:rsid w:val="00DA5A85"/>
    <w:rsid w:val="00DB1DB9"/>
    <w:rsid w:val="00DB440F"/>
    <w:rsid w:val="00DB6181"/>
    <w:rsid w:val="00DB7C62"/>
    <w:rsid w:val="00DC061D"/>
    <w:rsid w:val="00DC61C6"/>
    <w:rsid w:val="00DD417B"/>
    <w:rsid w:val="00DD7C01"/>
    <w:rsid w:val="00DE4E2C"/>
    <w:rsid w:val="00DF38D9"/>
    <w:rsid w:val="00DF471F"/>
    <w:rsid w:val="00E20EEB"/>
    <w:rsid w:val="00E24CC0"/>
    <w:rsid w:val="00E25F65"/>
    <w:rsid w:val="00E313BD"/>
    <w:rsid w:val="00E567BE"/>
    <w:rsid w:val="00E66E71"/>
    <w:rsid w:val="00E73126"/>
    <w:rsid w:val="00E90573"/>
    <w:rsid w:val="00E96422"/>
    <w:rsid w:val="00EC2BB3"/>
    <w:rsid w:val="00EE69D7"/>
    <w:rsid w:val="00EF61B7"/>
    <w:rsid w:val="00F06EAD"/>
    <w:rsid w:val="00F14A59"/>
    <w:rsid w:val="00F153DE"/>
    <w:rsid w:val="00F167EC"/>
    <w:rsid w:val="00F16916"/>
    <w:rsid w:val="00F16965"/>
    <w:rsid w:val="00F20E8E"/>
    <w:rsid w:val="00F22C1E"/>
    <w:rsid w:val="00F23E4E"/>
    <w:rsid w:val="00F310E5"/>
    <w:rsid w:val="00F34818"/>
    <w:rsid w:val="00F45B09"/>
    <w:rsid w:val="00F5144F"/>
    <w:rsid w:val="00F61452"/>
    <w:rsid w:val="00F667ED"/>
    <w:rsid w:val="00F8117D"/>
    <w:rsid w:val="00F82113"/>
    <w:rsid w:val="00F82C4D"/>
    <w:rsid w:val="00F92DBE"/>
    <w:rsid w:val="00FB0104"/>
    <w:rsid w:val="00FC08D5"/>
    <w:rsid w:val="00FD0304"/>
    <w:rsid w:val="00FD3EBA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CFDAB-F865-406F-96C3-3D46F4E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4D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2BF8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38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82A92"/>
    <w:rPr>
      <w:i/>
      <w:iCs/>
    </w:rPr>
  </w:style>
  <w:style w:type="paragraph" w:styleId="Lijstalinea">
    <w:name w:val="List Paragraph"/>
    <w:basedOn w:val="Standaard"/>
    <w:uiPriority w:val="34"/>
    <w:qFormat/>
    <w:rsid w:val="006B33F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FA9"/>
  </w:style>
  <w:style w:type="paragraph" w:styleId="Voettekst">
    <w:name w:val="footer"/>
    <w:basedOn w:val="Standaard"/>
    <w:link w:val="VoettekstChar"/>
    <w:uiPriority w:val="99"/>
    <w:unhideWhenUsed/>
    <w:rsid w:val="00B01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FA9"/>
  </w:style>
  <w:style w:type="character" w:styleId="Hyperlink">
    <w:name w:val="Hyperlink"/>
    <w:basedOn w:val="Standaardalinea-lettertype"/>
    <w:uiPriority w:val="99"/>
    <w:unhideWhenUsed/>
    <w:rsid w:val="00B01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rmmedic.nl" TargetMode="External"/><Relationship Id="rId2" Type="http://schemas.openxmlformats.org/officeDocument/2006/relationships/hyperlink" Target="mailto:Info@dermmedic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11</cp:revision>
  <cp:lastPrinted>2019-12-07T20:44:00Z</cp:lastPrinted>
  <dcterms:created xsi:type="dcterms:W3CDTF">2019-12-04T14:19:00Z</dcterms:created>
  <dcterms:modified xsi:type="dcterms:W3CDTF">2020-12-07T16:15:00Z</dcterms:modified>
</cp:coreProperties>
</file>